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A8B9" w14:textId="77777777" w:rsidR="00277A7B" w:rsidRPr="00416C76" w:rsidRDefault="00277A7B" w:rsidP="00277A7B">
      <w:pPr>
        <w:pStyle w:val="Titolo11"/>
        <w:tabs>
          <w:tab w:val="left" w:pos="708"/>
          <w:tab w:val="left" w:pos="1206"/>
        </w:tabs>
        <w:spacing w:after="80"/>
        <w:ind w:right="709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416C76">
        <w:rPr>
          <w:rFonts w:ascii="Avenir Book" w:hAnsi="Avenir Book" w:cs="Cambria"/>
          <w:color w:val="auto"/>
          <w:sz w:val="18"/>
          <w:szCs w:val="18"/>
          <w:lang w:bidi="hi-IN"/>
        </w:rPr>
        <w:t>COMUNICATO STAMPA #15 – 2020</w:t>
      </w:r>
    </w:p>
    <w:p w14:paraId="6AF3847E" w14:textId="77777777" w:rsidR="00277A7B" w:rsidRPr="00416C76" w:rsidRDefault="00277A7B" w:rsidP="00277A7B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spacing w:after="80"/>
        <w:ind w:right="709"/>
        <w:jc w:val="both"/>
        <w:outlineLvl w:val="0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416C76">
        <w:rPr>
          <w:rFonts w:ascii="Avenir Book" w:hAnsi="Avenir Book" w:cs="Cambria"/>
          <w:color w:val="auto"/>
          <w:sz w:val="18"/>
          <w:szCs w:val="18"/>
          <w:lang w:bidi="hi-IN"/>
        </w:rPr>
        <w:t>Con cortese preghiera di pubblicazione e/o diffusione.</w:t>
      </w:r>
    </w:p>
    <w:p w14:paraId="1B2EB3F6" w14:textId="77777777" w:rsidR="00277A7B" w:rsidRPr="00416C76" w:rsidRDefault="00277A7B" w:rsidP="00277A7B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spacing w:after="80"/>
        <w:ind w:right="709"/>
        <w:jc w:val="both"/>
        <w:outlineLvl w:val="0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416C76">
        <w:rPr>
          <w:rFonts w:ascii="Avenir Book" w:hAnsi="Avenir Book" w:cs="Cambria"/>
          <w:color w:val="auto"/>
          <w:sz w:val="18"/>
          <w:szCs w:val="18"/>
          <w:lang w:bidi="hi-IN"/>
        </w:rPr>
        <w:t>Si prega di considerare la presente come invito. R.S.V.P.</w:t>
      </w:r>
    </w:p>
    <w:p w14:paraId="69BAA447" w14:textId="77777777" w:rsidR="00277A7B" w:rsidRPr="00416C76" w:rsidRDefault="00277A7B" w:rsidP="00277A7B">
      <w:pPr>
        <w:spacing w:after="80"/>
        <w:jc w:val="center"/>
        <w:rPr>
          <w:rFonts w:ascii="Avenir Book" w:hAnsi="Avenir Book" w:cs="Cambria"/>
          <w:b/>
          <w:color w:val="FF0000"/>
          <w:sz w:val="20"/>
          <w:szCs w:val="20"/>
          <w:lang w:bidi="hi-IN"/>
        </w:rPr>
      </w:pPr>
    </w:p>
    <w:p w14:paraId="383D35AC" w14:textId="77777777" w:rsidR="00277A7B" w:rsidRPr="00416C76" w:rsidRDefault="00277A7B" w:rsidP="00277A7B">
      <w:pPr>
        <w:suppressAutoHyphens/>
        <w:spacing w:after="80"/>
        <w:jc w:val="center"/>
        <w:rPr>
          <w:rFonts w:ascii="Avenir Book" w:hAnsi="Avenir Book" w:cs="Cambria"/>
          <w:b/>
          <w:bCs/>
          <w:color w:val="FF0000"/>
          <w:spacing w:val="-10"/>
          <w:sz w:val="30"/>
          <w:szCs w:val="30"/>
          <w:lang w:bidi="hi-IN"/>
        </w:rPr>
      </w:pPr>
      <w:r w:rsidRPr="00416C76">
        <w:rPr>
          <w:rFonts w:ascii="Avenir Book" w:hAnsi="Avenir Book" w:cs="Cambria"/>
          <w:b/>
          <w:bCs/>
          <w:color w:val="FF0000"/>
          <w:spacing w:val="-10"/>
          <w:sz w:val="30"/>
          <w:szCs w:val="30"/>
          <w:lang w:bidi="hi-IN"/>
        </w:rPr>
        <w:t xml:space="preserve">Prima nazionale a Lenz Teatro per </w:t>
      </w:r>
      <w:r w:rsidRPr="00277A7B">
        <w:rPr>
          <w:rFonts w:ascii="Avenir Book" w:hAnsi="Avenir Book" w:cs="Cambria"/>
          <w:b/>
          <w:bCs/>
          <w:i/>
          <w:color w:val="FF0000"/>
          <w:spacing w:val="-10"/>
          <w:sz w:val="30"/>
          <w:szCs w:val="30"/>
          <w:lang w:bidi="hi-IN"/>
        </w:rPr>
        <w:t>Altro stato</w:t>
      </w:r>
      <w:r w:rsidRPr="00416C76">
        <w:rPr>
          <w:rFonts w:ascii="Avenir Book" w:hAnsi="Avenir Book" w:cs="Cambria"/>
          <w:b/>
          <w:bCs/>
          <w:color w:val="FF0000"/>
          <w:spacing w:val="-10"/>
          <w:sz w:val="30"/>
          <w:szCs w:val="30"/>
          <w:lang w:bidi="hi-IN"/>
        </w:rPr>
        <w:t>,</w:t>
      </w:r>
    </w:p>
    <w:p w14:paraId="1F40E752" w14:textId="77777777" w:rsidR="00277A7B" w:rsidRPr="00416C76" w:rsidRDefault="00277A7B" w:rsidP="00277A7B">
      <w:pPr>
        <w:suppressAutoHyphens/>
        <w:spacing w:after="80"/>
        <w:jc w:val="center"/>
        <w:rPr>
          <w:rFonts w:ascii="Avenir Book" w:hAnsi="Avenir Book" w:cs="Cambria"/>
          <w:b/>
          <w:bCs/>
          <w:color w:val="FF0000"/>
          <w:spacing w:val="-10"/>
          <w:sz w:val="30"/>
          <w:szCs w:val="30"/>
          <w:lang w:bidi="hi-IN"/>
        </w:rPr>
      </w:pPr>
      <w:r w:rsidRPr="00416C76">
        <w:rPr>
          <w:rFonts w:ascii="Avenir Book" w:hAnsi="Avenir Book" w:cs="Cambria"/>
          <w:b/>
          <w:bCs/>
          <w:color w:val="FF0000"/>
          <w:spacing w:val="-10"/>
          <w:sz w:val="30"/>
          <w:szCs w:val="30"/>
          <w:lang w:bidi="hi-IN"/>
        </w:rPr>
        <w:t>la nuova creazione interpretata dall’attrice sensibile Barbara Voghera</w:t>
      </w:r>
    </w:p>
    <w:p w14:paraId="17F6F47B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780DD54B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Entra nel vivo il </w:t>
      </w:r>
      <w:r w:rsidRPr="007E19D0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progetto 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RE-Opening MONDI NUOVI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a cura di Maria Federica Maestri e Francesco P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i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titto: in programma anche la performance </w:t>
      </w:r>
      <w:proofErr w:type="spellStart"/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 xml:space="preserve"> violento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, videoinstallazioni e dialoghi sul pr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e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sente e sul futuro del teatro.</w:t>
      </w:r>
    </w:p>
    <w:p w14:paraId="45BC8A71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6D17F5FA" w14:textId="77777777" w:rsidR="00277A7B" w:rsidRPr="00660AE8" w:rsidRDefault="00277A7B" w:rsidP="002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Tre intense giornate di videoinstallazioni, creazioni performative e dialoghi sono in programma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dall’8 al 10 ottobre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Lenz Teatro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Parma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culmine del progetto 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RE-Opening MONDI NUOVI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realizzato da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Lenz Fondazione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nell’ambito di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Parma Capitale Italiana della Cultura 2020+21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: trasposizioni contemporanee di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Maria Federica Maestri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Francesco Pititto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dell’autore barocco spagnolo Pedro </w:t>
      </w:r>
      <w:proofErr w:type="spellStart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Calderón</w:t>
      </w:r>
      <w:proofErr w:type="spellEnd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de la Barca.</w:t>
      </w:r>
    </w:p>
    <w:p w14:paraId="4B446B5C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1AD785DC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In apertura, ogni giorno (</w:t>
      </w:r>
      <w:r w:rsidRPr="00660AE8">
        <w:rPr>
          <w:rFonts w:ascii="Avenir Book" w:hAnsi="Avenir Book" w:cs="Cambria"/>
          <w:b/>
          <w:bCs/>
          <w:sz w:val="21"/>
          <w:szCs w:val="21"/>
          <w:bdr w:val="nil"/>
          <w:lang w:bidi="hi-IN"/>
        </w:rPr>
        <w:t>8 e 9 ottobre</w:t>
      </w:r>
      <w:r w:rsidRPr="00660AE8">
        <w:rPr>
          <w:rFonts w:ascii="Avenir Book" w:hAnsi="Avenir Book" w:cs="Cambria"/>
          <w:bCs/>
          <w:sz w:val="21"/>
          <w:szCs w:val="21"/>
          <w:bdr w:val="nil"/>
          <w:lang w:bidi="hi-IN"/>
        </w:rPr>
        <w:t xml:space="preserve"> alle ore 20, </w:t>
      </w:r>
      <w:r w:rsidRPr="00660AE8">
        <w:rPr>
          <w:rFonts w:ascii="Avenir Book" w:hAnsi="Avenir Book" w:cs="Cambria"/>
          <w:b/>
          <w:bCs/>
          <w:sz w:val="21"/>
          <w:szCs w:val="21"/>
          <w:bdr w:val="nil"/>
          <w:lang w:bidi="hi-IN"/>
        </w:rPr>
        <w:t>10 ottobre</w:t>
      </w:r>
      <w:r w:rsidRPr="00660AE8">
        <w:rPr>
          <w:rFonts w:ascii="Avenir Book" w:hAnsi="Avenir Book" w:cs="Cambria"/>
          <w:bCs/>
          <w:sz w:val="21"/>
          <w:szCs w:val="21"/>
          <w:bdr w:val="nil"/>
          <w:lang w:bidi="hi-IN"/>
        </w:rPr>
        <w:t xml:space="preserve"> alle ore 18, </w:t>
      </w:r>
      <w:r w:rsidRPr="00660AE8">
        <w:rPr>
          <w:rFonts w:ascii="Avenir Book" w:hAnsi="Avenir Book" w:cs="Cambria"/>
          <w:b/>
          <w:bCs/>
          <w:sz w:val="21"/>
          <w:szCs w:val="21"/>
          <w:bdr w:val="nil"/>
          <w:lang w:bidi="hi-IN"/>
        </w:rPr>
        <w:t>ingresso gratuito</w:t>
      </w:r>
      <w:r w:rsidRPr="00660AE8">
        <w:rPr>
          <w:rFonts w:ascii="Avenir Book" w:hAnsi="Avenir Book" w:cs="Cambria"/>
          <w:bCs/>
          <w:sz w:val="21"/>
          <w:szCs w:val="21"/>
          <w:bdr w:val="nil"/>
          <w:lang w:bidi="hi-IN"/>
        </w:rPr>
        <w:t xml:space="preserve">) 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è in programma la videoinstallazione </w:t>
      </w:r>
      <w:proofErr w:type="spellStart"/>
      <w:r w:rsidRPr="00660AE8">
        <w:rPr>
          <w:rFonts w:ascii="Avenir Book" w:hAnsi="Avenir Book" w:cs="Cambria"/>
          <w:b/>
          <w:i/>
          <w:sz w:val="21"/>
          <w:szCs w:val="21"/>
          <w:bdr w:val="nil"/>
          <w:lang w:bidi="hi-IN"/>
        </w:rPr>
        <w:t>Melancolía</w:t>
      </w:r>
      <w:proofErr w:type="spellEnd"/>
      <w:r w:rsidRPr="00660AE8">
        <w:rPr>
          <w:rFonts w:ascii="Avenir Book" w:hAnsi="Avenir Book" w:cs="Cambria"/>
          <w:b/>
          <w:i/>
          <w:sz w:val="21"/>
          <w:szCs w:val="21"/>
          <w:bdr w:val="nil"/>
          <w:lang w:bidi="hi-IN"/>
        </w:rPr>
        <w:t xml:space="preserve"> contromano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, che sarà fruibile singolarmente tramite cuffie e telecomando igienizzati e </w:t>
      </w:r>
      <w:proofErr w:type="spellStart"/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copricuffie</w:t>
      </w:r>
      <w:proofErr w:type="spellEnd"/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 personale: ciascuno spettatore avrà la possibilità di tracciare un proprio percorso - fatto di pause, avanzamenti o ritorni - nel materiale filmico realizzato a Burgos, in Spagna, a Tangeri, Ceuta e Fez in Marocco, elemento essenziale della messinscena de </w:t>
      </w:r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Il principe costante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 di Lenz del 2006.</w:t>
      </w:r>
    </w:p>
    <w:p w14:paraId="59370FCE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3066253B" w14:textId="21416636" w:rsidR="00277A7B" w:rsidRPr="00660AE8" w:rsidRDefault="00277A7B" w:rsidP="00277A7B">
      <w:pPr>
        <w:shd w:val="clear" w:color="auto" w:fill="FFFFFF"/>
        <w:spacing w:after="80"/>
        <w:jc w:val="both"/>
        <w:textAlignment w:val="baseline"/>
        <w:rPr>
          <w:rFonts w:ascii="Avenir Book" w:eastAsia="Times" w:hAnsi="Avenir Book" w:cstheme="minorHAnsi"/>
          <w:sz w:val="21"/>
          <w:szCs w:val="21"/>
        </w:rPr>
      </w:pP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Prima nazionale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per 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Altro stato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interpretato dall’attrice sensibile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Barbara Voghera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tratto da </w:t>
      </w:r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La vita è sogno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di Pedro </w:t>
      </w:r>
      <w:proofErr w:type="spellStart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Calderón</w:t>
      </w:r>
      <w:proofErr w:type="spellEnd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de la Barca. Racconta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Maria Federica Maestri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, responsabile di regia, installazi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ne e costumi: «Barbara fa parte dell’ensemble di Lenz dal 1999: una lunga inesauribile passione teatrale che ha maturato nel tempo risultati artistici straordinari. In questa nuova creazione, </w:t>
      </w:r>
      <w:r w:rsidRPr="00660AE8">
        <w:rPr>
          <w:rStyle w:val="Nessuno"/>
          <w:rFonts w:ascii="Avenir Book" w:hAnsi="Avenir Book"/>
          <w:sz w:val="21"/>
          <w:szCs w:val="21"/>
        </w:rPr>
        <w:t xml:space="preserve">l'interrogazione del capolavoro </w:t>
      </w:r>
      <w:proofErr w:type="spellStart"/>
      <w:r w:rsidRPr="00660AE8">
        <w:rPr>
          <w:rStyle w:val="Nessuno"/>
          <w:rFonts w:ascii="Avenir Book" w:hAnsi="Avenir Book"/>
          <w:sz w:val="21"/>
          <w:szCs w:val="21"/>
        </w:rPr>
        <w:t>calderoniano</w:t>
      </w:r>
      <w:proofErr w:type="spellEnd"/>
      <w:r w:rsidRPr="00660AE8">
        <w:rPr>
          <w:rStyle w:val="Nessuno"/>
          <w:rFonts w:ascii="Avenir Book" w:hAnsi="Avenir Book"/>
          <w:sz w:val="21"/>
          <w:szCs w:val="21"/>
        </w:rPr>
        <w:t xml:space="preserve"> - </w:t>
      </w:r>
      <w:r w:rsidRPr="00660AE8">
        <w:rPr>
          <w:rStyle w:val="Nessuno"/>
          <w:rFonts w:ascii="Avenir Book" w:hAnsi="Avenir Book"/>
          <w:i/>
          <w:iCs/>
          <w:sz w:val="21"/>
          <w:szCs w:val="21"/>
        </w:rPr>
        <w:t xml:space="preserve">Che cos'è la vita? </w:t>
      </w:r>
      <w:r w:rsidRPr="00660AE8">
        <w:rPr>
          <w:rStyle w:val="Nessuno"/>
          <w:rFonts w:ascii="Avenir Book" w:hAnsi="Avenir Book"/>
          <w:sz w:val="21"/>
          <w:szCs w:val="21"/>
        </w:rPr>
        <w:t>- si arricchisce di un ulteriore e fondamentale enigma filosof</w:t>
      </w:r>
      <w:r w:rsidRPr="00660AE8">
        <w:rPr>
          <w:rStyle w:val="Nessuno"/>
          <w:rFonts w:ascii="Avenir Book" w:hAnsi="Avenir Book"/>
          <w:sz w:val="21"/>
          <w:szCs w:val="21"/>
        </w:rPr>
        <w:t>i</w:t>
      </w:r>
      <w:r w:rsidRPr="00660AE8">
        <w:rPr>
          <w:rStyle w:val="Nessuno"/>
          <w:rFonts w:ascii="Avenir Book" w:hAnsi="Avenir Book"/>
          <w:sz w:val="21"/>
          <w:szCs w:val="21"/>
        </w:rPr>
        <w:t xml:space="preserve">co: </w:t>
      </w:r>
      <w:r w:rsidRPr="00660AE8">
        <w:rPr>
          <w:rStyle w:val="Nessuno"/>
          <w:rFonts w:ascii="Avenir Book" w:hAnsi="Avenir Book"/>
          <w:i/>
          <w:iCs/>
          <w:sz w:val="21"/>
          <w:szCs w:val="21"/>
        </w:rPr>
        <w:t>Chi sono io?</w:t>
      </w:r>
      <w:r w:rsidRPr="00660AE8">
        <w:rPr>
          <w:rStyle w:val="Nessuno"/>
          <w:rFonts w:ascii="Avenir Book" w:hAnsi="Avenir Book"/>
          <w:sz w:val="21"/>
          <w:szCs w:val="21"/>
        </w:rPr>
        <w:t xml:space="preserve"> In un continuo rispecchiamento testuale, la dualità classica della coppia drammatica pri</w:t>
      </w:r>
      <w:r w:rsidRPr="00660AE8">
        <w:rPr>
          <w:rStyle w:val="Nessuno"/>
          <w:rFonts w:ascii="Avenir Book" w:hAnsi="Avenir Book"/>
          <w:sz w:val="21"/>
          <w:szCs w:val="21"/>
        </w:rPr>
        <w:t>n</w:t>
      </w:r>
      <w:r w:rsidRPr="00660AE8">
        <w:rPr>
          <w:rStyle w:val="Nessuno"/>
          <w:rFonts w:ascii="Avenir Book" w:hAnsi="Avenir Book"/>
          <w:sz w:val="21"/>
          <w:szCs w:val="21"/>
        </w:rPr>
        <w:t>cipe/servo viene sottratta alla sua elementare e semplificante verità sociologica. Il servo si appropria dei versi del principe, sospesi tra realtà e finzione, ponendo sé stesso nella medesima condizione umana del protagonista, sulla stessa soglia tra il vero e il sogno, passato e presente, immaginazione e realtà</w:t>
      </w:r>
      <w:r w:rsidR="007B51EC">
        <w:rPr>
          <w:rStyle w:val="Nessuno"/>
          <w:rFonts w:ascii="Corbel" w:hAnsi="Corbel"/>
          <w:sz w:val="21"/>
          <w:szCs w:val="21"/>
        </w:rPr>
        <w:t>»</w:t>
      </w:r>
      <w:r w:rsidRPr="00660AE8">
        <w:rPr>
          <w:rStyle w:val="Nessuno"/>
          <w:rFonts w:ascii="Avenir Book" w:hAnsi="Avenir Book"/>
          <w:sz w:val="21"/>
          <w:szCs w:val="21"/>
        </w:rPr>
        <w:t>.</w:t>
      </w:r>
      <w:r w:rsidRPr="00660AE8">
        <w:rPr>
          <w:rFonts w:ascii="Avenir Book" w:eastAsia="Times" w:hAnsi="Avenir Book" w:cstheme="minorHAnsi"/>
          <w:sz w:val="21"/>
          <w:szCs w:val="21"/>
        </w:rPr>
        <w:t xml:space="preserve"> A</w:t>
      </w:r>
      <w:r w:rsidRPr="00660AE8">
        <w:rPr>
          <w:rFonts w:ascii="Avenir Book" w:eastAsia="Times" w:hAnsi="Avenir Book" w:cstheme="minorHAnsi"/>
          <w:sz w:val="21"/>
          <w:szCs w:val="21"/>
        </w:rPr>
        <w:t>g</w:t>
      </w:r>
      <w:r w:rsidRPr="00660AE8">
        <w:rPr>
          <w:rFonts w:ascii="Avenir Book" w:eastAsia="Times" w:hAnsi="Avenir Book" w:cstheme="minorHAnsi"/>
          <w:sz w:val="21"/>
          <w:szCs w:val="21"/>
        </w:rPr>
        <w:t xml:space="preserve">giunge </w:t>
      </w:r>
      <w:r w:rsidRPr="00660AE8">
        <w:rPr>
          <w:rFonts w:ascii="Avenir Book" w:eastAsia="Times" w:hAnsi="Avenir Book" w:cstheme="minorHAnsi"/>
          <w:b/>
          <w:bCs/>
          <w:sz w:val="21"/>
          <w:szCs w:val="21"/>
        </w:rPr>
        <w:t>Francesco Pititto</w:t>
      </w:r>
      <w:r w:rsidRPr="00660AE8">
        <w:rPr>
          <w:rFonts w:ascii="Avenir Book" w:eastAsia="Times" w:hAnsi="Avenir Book" w:cstheme="minorHAnsi"/>
          <w:sz w:val="21"/>
          <w:szCs w:val="21"/>
        </w:rPr>
        <w:t>, curatore della drammaturgia e dell’</w:t>
      </w:r>
      <w:proofErr w:type="spellStart"/>
      <w:r w:rsidRPr="00660AE8">
        <w:rPr>
          <w:rFonts w:ascii="Avenir Book" w:eastAsia="Times" w:hAnsi="Avenir Book" w:cstheme="minorHAnsi"/>
          <w:sz w:val="21"/>
          <w:szCs w:val="21"/>
        </w:rPr>
        <w:t>imagoturgia</w:t>
      </w:r>
      <w:proofErr w:type="spellEnd"/>
      <w:r w:rsidRPr="00660AE8">
        <w:rPr>
          <w:rFonts w:ascii="Avenir Book" w:eastAsia="Times" w:hAnsi="Avenir Book" w:cstheme="minorHAnsi"/>
          <w:sz w:val="21"/>
          <w:szCs w:val="21"/>
        </w:rPr>
        <w:t xml:space="preserve">: 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«</w:t>
      </w:r>
      <w:r w:rsidRPr="00660AE8">
        <w:rPr>
          <w:rFonts w:ascii="Avenir Book" w:eastAsia="Times" w:hAnsi="Avenir Book" w:cstheme="minorHAnsi"/>
          <w:sz w:val="21"/>
          <w:szCs w:val="21"/>
        </w:rPr>
        <w:t>Alla manifestazione organ</w:t>
      </w:r>
      <w:r w:rsidRPr="00660AE8">
        <w:rPr>
          <w:rFonts w:ascii="Avenir Book" w:eastAsia="Times" w:hAnsi="Avenir Book" w:cstheme="minorHAnsi"/>
          <w:sz w:val="21"/>
          <w:szCs w:val="21"/>
        </w:rPr>
        <w:t>i</w:t>
      </w:r>
      <w:r w:rsidRPr="00660AE8">
        <w:rPr>
          <w:rFonts w:ascii="Avenir Book" w:eastAsia="Times" w:hAnsi="Avenir Book" w:cstheme="minorHAnsi"/>
          <w:sz w:val="21"/>
          <w:szCs w:val="21"/>
        </w:rPr>
        <w:t>ca del duo Sigismondo/Clarino si sostituisce un contrappunto meccanico, alla presenza costante l’intermittenza dell’assenza, alla vita scenica la sua rap</w:t>
      </w:r>
      <w:bookmarkStart w:id="0" w:name="_GoBack"/>
      <w:bookmarkEnd w:id="0"/>
      <w:r w:rsidRPr="00660AE8">
        <w:rPr>
          <w:rFonts w:ascii="Avenir Book" w:eastAsia="Times" w:hAnsi="Avenir Book" w:cstheme="minorHAnsi"/>
          <w:sz w:val="21"/>
          <w:szCs w:val="21"/>
        </w:rPr>
        <w:t xml:space="preserve">presentazione inanimata, al nitore del reale la pressione onirica dell’ombra. Ecco allora che la vera marionetta </w:t>
      </w:r>
      <w:proofErr w:type="spellStart"/>
      <w:r w:rsidRPr="00660AE8">
        <w:rPr>
          <w:rFonts w:ascii="Avenir Book" w:eastAsia="Times" w:hAnsi="Avenir Book" w:cstheme="minorHAnsi"/>
          <w:sz w:val="21"/>
          <w:szCs w:val="21"/>
        </w:rPr>
        <w:t>Sc’vèik</w:t>
      </w:r>
      <w:proofErr w:type="spellEnd"/>
      <w:r w:rsidRPr="00660AE8">
        <w:rPr>
          <w:rFonts w:ascii="Avenir Book" w:eastAsia="Times" w:hAnsi="Avenir Book" w:cstheme="minorHAnsi"/>
          <w:sz w:val="21"/>
          <w:szCs w:val="21"/>
        </w:rPr>
        <w:t xml:space="preserve"> accompagna Clarino/Barbara su</w:t>
      </w:r>
      <w:r w:rsidRPr="00660AE8">
        <w:rPr>
          <w:rFonts w:ascii="Avenir Book" w:eastAsia="Times" w:hAnsi="Avenir Book" w:cstheme="minorHAnsi"/>
          <w:sz w:val="21"/>
          <w:szCs w:val="21"/>
        </w:rPr>
        <w:t>l</w:t>
      </w:r>
      <w:r w:rsidRPr="00660AE8">
        <w:rPr>
          <w:rFonts w:ascii="Avenir Book" w:eastAsia="Times" w:hAnsi="Avenir Book" w:cstheme="minorHAnsi"/>
          <w:sz w:val="21"/>
          <w:szCs w:val="21"/>
        </w:rPr>
        <w:t>la via dell’anima, entrambe impegnate nella ricerca del centro di gravità comune, unite in una d</w:t>
      </w:r>
      <w:r w:rsidR="00D3261D">
        <w:rPr>
          <w:rFonts w:ascii="Avenir Book" w:eastAsia="Times" w:hAnsi="Avenir Book" w:cstheme="minorHAnsi"/>
          <w:sz w:val="21"/>
          <w:szCs w:val="21"/>
        </w:rPr>
        <w:t>anza meccanica e divina insieme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». </w:t>
      </w:r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Altro stato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sarà in scena l’</w:t>
      </w:r>
      <w:r w:rsidRPr="00660AE8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 xml:space="preserve">8 e 9 ottobre </w:t>
      </w:r>
      <w:r w:rsidRPr="00660AE8">
        <w:rPr>
          <w:rFonts w:ascii="Avenir Book" w:hAnsi="Avenir Book" w:cs="Cambria"/>
          <w:bCs/>
          <w:color w:val="auto"/>
          <w:sz w:val="21"/>
          <w:szCs w:val="21"/>
          <w:lang w:bidi="hi-IN"/>
        </w:rPr>
        <w:t xml:space="preserve">alle ore 20.45 e il </w:t>
      </w:r>
      <w:r w:rsidRPr="00660AE8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10 ottobre</w:t>
      </w:r>
      <w:r w:rsidRPr="00660AE8">
        <w:rPr>
          <w:rFonts w:ascii="Avenir Book" w:hAnsi="Avenir Book" w:cs="Cambria"/>
          <w:bCs/>
          <w:color w:val="auto"/>
          <w:sz w:val="21"/>
          <w:szCs w:val="21"/>
          <w:lang w:bidi="hi-IN"/>
        </w:rPr>
        <w:t xml:space="preserve"> alle ore 18.45.</w:t>
      </w:r>
    </w:p>
    <w:p w14:paraId="59AF28A4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2FB6FE1C" w14:textId="77777777" w:rsidR="00277A7B" w:rsidRPr="00660AE8" w:rsidRDefault="00277A7B" w:rsidP="0027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Dopo l’apprezzamento di pubblico e critica nella prima parte del progetto di riapertura di Lenz Teatro, è di nuovo in scena, l’</w:t>
      </w:r>
      <w:r w:rsidRPr="00660AE8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 xml:space="preserve">8 e 9 ottobre </w:t>
      </w:r>
      <w:r w:rsidRPr="00660AE8">
        <w:rPr>
          <w:rFonts w:ascii="Avenir Book" w:hAnsi="Avenir Book" w:cs="Cambria"/>
          <w:bCs/>
          <w:color w:val="auto"/>
          <w:sz w:val="21"/>
          <w:szCs w:val="21"/>
          <w:lang w:bidi="hi-IN"/>
        </w:rPr>
        <w:t xml:space="preserve">alle ore 21.45 e il </w:t>
      </w:r>
      <w:r w:rsidRPr="00660AE8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10 ottobre</w:t>
      </w:r>
      <w:r w:rsidRPr="00660AE8">
        <w:rPr>
          <w:rFonts w:ascii="Avenir Book" w:hAnsi="Avenir Book" w:cs="Cambria"/>
          <w:bCs/>
          <w:color w:val="auto"/>
          <w:sz w:val="21"/>
          <w:szCs w:val="21"/>
          <w:lang w:bidi="hi-IN"/>
        </w:rPr>
        <w:t xml:space="preserve"> alle ore 19.45, </w:t>
      </w:r>
      <w:proofErr w:type="spellStart"/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 xml:space="preserve"> violento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creazione interpretata da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Sandra Soncini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da </w:t>
      </w:r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La vita è sogno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di </w:t>
      </w:r>
      <w:proofErr w:type="spellStart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Calderón</w:t>
      </w:r>
      <w:proofErr w:type="spellEnd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. Aggiunge Maria Federica Maestri: «Sandra Soncini ha interpretato Rosaura ne </w:t>
      </w:r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La vita è sogno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 diciassette anni fa: questo </w:t>
      </w:r>
      <w:proofErr w:type="spellStart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 xml:space="preserve"> violento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 ha sicuramente memoria di quell’esperienza scenica, ma se ne ha sostanza estetica profondamente diversa. </w:t>
      </w:r>
      <w:proofErr w:type="spellStart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 xml:space="preserve"> violento 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non estrae semplicemente Rosaura dal contesto complessivo dell’opera – </w:t>
      </w:r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La vita è sogno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– ma ne stratifica la dimensione testuale incuneando nel disegno drammaturgico le inflessioni dell’antagonista Sigismondo. Il dispositivo drammaturgico curato da 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lastRenderedPageBreak/>
        <w:t>Francesco Pititto ha dato forma ad una personalità a ‘caselle’, a tessere, una figura-scacchiera, la cui </w:t>
      </w:r>
      <w:proofErr w:type="spellStart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presentia</w:t>
      </w:r>
      <w:proofErr w:type="spellEnd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 si manifesta come un mosaico di umori, di passioni e di impulsi contrastanti. Attraverso queste oscillazioni caratteriali abbiamo dato corpo psichico al nostro </w:t>
      </w:r>
      <w:proofErr w:type="spellStart"/>
      <w:r w:rsidRPr="00660AE8">
        <w:rPr>
          <w:rFonts w:ascii="Avenir Book" w:hAnsi="Avenir Book" w:cs="Cambria"/>
          <w:i/>
          <w:color w:val="auto"/>
          <w:sz w:val="21"/>
          <w:szCs w:val="21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, alla ricerca di una biografia scenica che ponesse in primo piano il cedimento esistenziale, l’identità instabile del soggetto nella contemporaneità».</w:t>
      </w:r>
    </w:p>
    <w:p w14:paraId="1A3F4C8B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09683835" w14:textId="77777777" w:rsidR="00277A7B" w:rsidRPr="00660AE8" w:rsidRDefault="00277A7B" w:rsidP="002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80"/>
        <w:jc w:val="both"/>
        <w:textAlignment w:val="baseline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In occasione della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Giornata Mondiale della Salute Mentale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sabato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10 ottobre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dalle ore 15.30 alle ore 17.30 è in programma 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Futuro sensibile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, momento di confronto tra  artisti, istituzioni, operatori, educatori, critici e studiosi per raccontare il presente e delineare il futuro del teatro sensibile: «Lenz e AUSL di Pa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r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ma collaborano del 2000 per progetti integrati sulla cultura che cura, volti alla riabilitazione individuale e al benessere di comunità» spiega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Elena Sorbi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responsabile dei rapporti istituzionali di Lenz Fondazione «Da queste esperienze, con lo scopo di promuovere percorsi artistici di alta qualità estetica realizzati con persone con disabilità e diagnosi psichiatriche, nasce nel 2016 la rete emiliano-romagnola de 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I Teatri de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l</w:t>
      </w:r>
      <w:r w:rsidRPr="00660AE8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la Salute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. Nel contesto di Parma 2020+21 Capitale Italiana della Cultura sarà fatto un focus sulle più s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gnificative esperienze del territorio parmense in tema di teatro e salute mentale, con interventi perfo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r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mativi e dialoghi». </w:t>
      </w:r>
      <w:r w:rsidRPr="00660AE8">
        <w:rPr>
          <w:rFonts w:ascii="Avenir Book" w:hAnsi="Avenir Book" w:cs="Cambria"/>
          <w:b/>
          <w:color w:val="auto"/>
          <w:sz w:val="21"/>
          <w:szCs w:val="21"/>
          <w:lang w:bidi="hi-IN"/>
        </w:rPr>
        <w:t>Ingresso gratuito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.</w:t>
      </w:r>
    </w:p>
    <w:p w14:paraId="7E40F635" w14:textId="77777777" w:rsidR="00277A7B" w:rsidRPr="00660AE8" w:rsidRDefault="00277A7B" w:rsidP="00277A7B">
      <w:pPr>
        <w:spacing w:after="80"/>
        <w:jc w:val="both"/>
        <w:rPr>
          <w:rFonts w:ascii="Avenir Book" w:hAnsi="Avenir Book" w:cs="Cambria"/>
          <w:color w:val="auto"/>
          <w:sz w:val="10"/>
          <w:szCs w:val="10"/>
          <w:lang w:bidi="hi-IN"/>
        </w:rPr>
      </w:pPr>
    </w:p>
    <w:p w14:paraId="1D324EDC" w14:textId="77777777" w:rsidR="00277A7B" w:rsidRPr="00660AE8" w:rsidRDefault="00277A7B" w:rsidP="00277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80"/>
        <w:jc w:val="both"/>
        <w:textAlignment w:val="baseline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>Informazioni:</w:t>
      </w:r>
    </w:p>
    <w:p w14:paraId="2E080E49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proofErr w:type="spellStart"/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Melancolía</w:t>
      </w:r>
      <w:proofErr w:type="spellEnd"/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 xml:space="preserve"> contromano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, </w:t>
      </w:r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Futuro sensibile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: Ingresso gratuito. </w:t>
      </w:r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Altro stato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, </w:t>
      </w:r>
      <w:proofErr w:type="spellStart"/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Hipógrifo</w:t>
      </w:r>
      <w:proofErr w:type="spellEnd"/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 xml:space="preserve"> violento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: 12 euro intero, 8 euro ridotto [n.2 spettacoli nella stessa sera, under 30, over 60, studenti, </w:t>
      </w:r>
      <w:proofErr w:type="spellStart"/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youngER</w:t>
      </w:r>
      <w:proofErr w:type="spellEnd"/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 Card, Carta DOC, dipendenti AUSL, gruppi minimo 5 persone: associazioni culturali, scuole di teatro, danza, istituti scolastici, aziende].</w:t>
      </w:r>
    </w:p>
    <w:p w14:paraId="0618E17D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Prenotazione obbligatoria. Ritiro biglietti 15 minuti prima degli spettacoli.</w:t>
      </w:r>
    </w:p>
    <w:p w14:paraId="038F1928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Capienza massima delle sale: 20 posti.</w:t>
      </w:r>
    </w:p>
    <w:p w14:paraId="23C4D578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Gli appuntamenti avranno luogo a Lenz Teatro, via Pasubio 3/e, Parma.</w:t>
      </w:r>
    </w:p>
    <w:p w14:paraId="513E3070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Tutte le fasi del progetto </w:t>
      </w:r>
      <w:r w:rsidRPr="00660AE8">
        <w:rPr>
          <w:rFonts w:ascii="Avenir Book" w:hAnsi="Avenir Book" w:cs="Cambria"/>
          <w:i/>
          <w:sz w:val="21"/>
          <w:szCs w:val="21"/>
          <w:bdr w:val="nil"/>
          <w:lang w:bidi="hi-IN"/>
        </w:rPr>
        <w:t>RE-Opening MONDI NUOVI</w:t>
      </w: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 si svolgeranno nel rispetto del protocollo aziendale di regolamentazione delle misure per il contrasto e il contenimento della diffusione del virus Covid-19.</w:t>
      </w:r>
    </w:p>
    <w:p w14:paraId="59D51C57" w14:textId="77777777" w:rsidR="00277A7B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Prenotazioni: 0521 270141, 335 6096220, </w:t>
      </w:r>
      <w:hyperlink r:id="rId9" w:history="1">
        <w:r w:rsidRPr="00277A7B">
          <w:rPr>
            <w:rFonts w:ascii="Avenir Book" w:hAnsi="Avenir Book" w:cs="Cambria"/>
            <w:color w:val="499BC9" w:themeColor="accent1"/>
            <w:sz w:val="21"/>
            <w:szCs w:val="21"/>
            <w:bdr w:val="nil"/>
            <w:lang w:bidi="hi-IN"/>
          </w:rPr>
          <w:t>info@lenzfondazione.it</w:t>
        </w:r>
      </w:hyperlink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 xml:space="preserve">, </w:t>
      </w:r>
      <w:hyperlink r:id="rId10" w:history="1">
        <w:r w:rsidRPr="00277A7B">
          <w:rPr>
            <w:rFonts w:ascii="Avenir Book" w:hAnsi="Avenir Book" w:cs="Cambria"/>
            <w:color w:val="499BC9" w:themeColor="accent1"/>
            <w:sz w:val="21"/>
            <w:szCs w:val="21"/>
            <w:bdr w:val="nil"/>
            <w:lang w:bidi="hi-IN"/>
          </w:rPr>
          <w:t>www.lenzfondazione.it</w:t>
        </w:r>
      </w:hyperlink>
      <w:r w:rsidRPr="00660AE8">
        <w:rPr>
          <w:rFonts w:ascii="Avenir Book" w:hAnsi="Avenir Book" w:cs="Cambria"/>
          <w:sz w:val="21"/>
          <w:szCs w:val="21"/>
          <w:bdr w:val="nil"/>
          <w:lang w:bidi="hi-IN"/>
        </w:rPr>
        <w:t>.</w:t>
      </w:r>
    </w:p>
    <w:p w14:paraId="44A7D868" w14:textId="77777777" w:rsidR="00277A7B" w:rsidRPr="00660AE8" w:rsidRDefault="00277A7B" w:rsidP="00277A7B">
      <w:pPr>
        <w:pStyle w:val="NormaleWeb"/>
        <w:shd w:val="clear" w:color="auto" w:fill="FFFFFF"/>
        <w:suppressAutoHyphens/>
        <w:spacing w:before="0" w:beforeAutospacing="0" w:after="80" w:afterAutospacing="0"/>
        <w:contextualSpacing/>
        <w:jc w:val="both"/>
        <w:textAlignment w:val="baseline"/>
        <w:rPr>
          <w:rFonts w:ascii="Avenir Book" w:hAnsi="Avenir Book" w:cs="Cambria"/>
          <w:sz w:val="21"/>
          <w:szCs w:val="21"/>
          <w:bdr w:val="nil"/>
          <w:lang w:bidi="hi-IN"/>
        </w:rPr>
      </w:pPr>
    </w:p>
    <w:p w14:paraId="5FAD25C6" w14:textId="77777777" w:rsidR="00277A7B" w:rsidRPr="00660AE8" w:rsidRDefault="00277A7B" w:rsidP="00277A7B">
      <w:pPr>
        <w:pStyle w:val="NormaleWeb"/>
        <w:shd w:val="clear" w:color="auto" w:fill="FFFFFF"/>
        <w:spacing w:before="0" w:beforeAutospacing="0" w:after="80" w:afterAutospacing="0"/>
        <w:jc w:val="both"/>
        <w:textAlignment w:val="baseline"/>
        <w:rPr>
          <w:rFonts w:ascii="Avenir Book" w:eastAsia="Cambria" w:hAnsi="Avenir Book" w:cs="Cambria"/>
          <w:sz w:val="21"/>
          <w:szCs w:val="21"/>
          <w:lang w:eastAsia="en-US" w:bidi="hi-IN"/>
        </w:rPr>
      </w:pPr>
    </w:p>
    <w:p w14:paraId="108EF38D" w14:textId="77777777" w:rsidR="00277A7B" w:rsidRPr="00660AE8" w:rsidRDefault="00277A7B" w:rsidP="00277A7B">
      <w:pPr>
        <w:pStyle w:val="Titolo61"/>
        <w:tabs>
          <w:tab w:val="left" w:pos="708"/>
          <w:tab w:val="left" w:pos="1206"/>
        </w:tabs>
        <w:spacing w:after="80"/>
        <w:ind w:right="709"/>
        <w:jc w:val="left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Michele Pascarella </w:t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ab/>
      </w:r>
      <w:r w:rsidRPr="00660AE8">
        <w:rPr>
          <w:rFonts w:ascii="Avenir Book" w:hAnsi="Avenir Book" w:cs="Cambria"/>
          <w:color w:val="auto"/>
          <w:sz w:val="21"/>
          <w:szCs w:val="21"/>
          <w:lang w:bidi="hi-IN"/>
        </w:rPr>
        <w:tab/>
      </w:r>
      <w:r w:rsidRPr="00660AE8">
        <w:rPr>
          <w:rFonts w:ascii="Avenir Book" w:hAnsi="Avenir Book" w:cs="Cambria"/>
          <w:color w:val="FF0000"/>
          <w:sz w:val="21"/>
          <w:szCs w:val="21"/>
          <w:lang w:bidi="hi-IN"/>
        </w:rPr>
        <w:t>Ufficio stampa e comunicazione Lenz Fondazione</w:t>
      </w:r>
    </w:p>
    <w:p w14:paraId="57221ACC" w14:textId="526AF540" w:rsidR="00277A7B" w:rsidRPr="00277A7B" w:rsidRDefault="00277A7B" w:rsidP="00277A7B">
      <w:pPr>
        <w:pStyle w:val="Titolo61"/>
        <w:tabs>
          <w:tab w:val="left" w:pos="708"/>
          <w:tab w:val="left" w:pos="1206"/>
        </w:tabs>
        <w:spacing w:after="80"/>
        <w:ind w:right="709"/>
        <w:jc w:val="left"/>
        <w:rPr>
          <w:rFonts w:ascii="Avenir Book" w:eastAsia="Times New Roman" w:hAnsi="Avenir Book" w:cs="Cambria"/>
          <w:b w:val="0"/>
          <w:bCs/>
          <w:color w:val="auto"/>
          <w:sz w:val="21"/>
          <w:szCs w:val="21"/>
          <w:bdr w:val="nil"/>
          <w:lang w:bidi="hi-IN"/>
        </w:rPr>
      </w:pPr>
      <w:r w:rsidRPr="00277A7B">
        <w:rPr>
          <w:rFonts w:ascii="Avenir Book" w:eastAsia="Times New Roman" w:hAnsi="Avenir Book" w:cs="Cambria"/>
          <w:b w:val="0"/>
          <w:color w:val="auto"/>
          <w:sz w:val="21"/>
          <w:szCs w:val="21"/>
          <w:bdr w:val="nil"/>
          <w:lang w:bidi="hi-IN"/>
        </w:rPr>
        <w:t xml:space="preserve">346 4076164    </w:t>
      </w:r>
      <w:r w:rsidRPr="00277A7B">
        <w:rPr>
          <w:rFonts w:ascii="Avenir Book" w:eastAsia="Times New Roman" w:hAnsi="Avenir Book" w:cs="Cambria"/>
          <w:b w:val="0"/>
          <w:color w:val="auto"/>
          <w:sz w:val="21"/>
          <w:szCs w:val="21"/>
          <w:bdr w:val="nil"/>
          <w:lang w:bidi="hi-IN"/>
        </w:rPr>
        <w:tab/>
      </w:r>
      <w:r w:rsidRPr="00277A7B">
        <w:rPr>
          <w:rFonts w:ascii="Avenir Book" w:eastAsia="Times New Roman" w:hAnsi="Avenir Book" w:cs="Cambria"/>
          <w:b w:val="0"/>
          <w:color w:val="auto"/>
          <w:sz w:val="21"/>
          <w:szCs w:val="21"/>
          <w:bdr w:val="nil"/>
          <w:lang w:bidi="hi-IN"/>
        </w:rPr>
        <w:tab/>
      </w:r>
      <w:r w:rsidRPr="00277A7B">
        <w:rPr>
          <w:rFonts w:ascii="Avenir Book" w:eastAsia="Times New Roman" w:hAnsi="Avenir Book" w:cs="Cambria"/>
          <w:b w:val="0"/>
          <w:color w:val="auto"/>
          <w:sz w:val="21"/>
          <w:szCs w:val="21"/>
          <w:bdr w:val="nil"/>
          <w:lang w:bidi="hi-IN"/>
        </w:rPr>
        <w:tab/>
      </w:r>
      <w:hyperlink r:id="rId11" w:history="1">
        <w:r w:rsidRPr="00277A7B">
          <w:rPr>
            <w:rStyle w:val="Collegamentoipertestuale"/>
            <w:rFonts w:ascii="Avenir Book" w:eastAsia="Times New Roman" w:hAnsi="Avenir Book"/>
            <w:b w:val="0"/>
            <w:bCs/>
            <w:color w:val="499BC9" w:themeColor="accent1"/>
            <w:sz w:val="21"/>
            <w:szCs w:val="21"/>
            <w:u w:val="none"/>
            <w:bdr w:val="nil"/>
          </w:rPr>
          <w:t>comunicazione@lenzfondazione.it</w:t>
        </w:r>
      </w:hyperlink>
      <w:r w:rsidRPr="00277A7B">
        <w:rPr>
          <w:rFonts w:ascii="Avenir Book" w:eastAsia="Times New Roman" w:hAnsi="Avenir Book" w:cs="Cambria"/>
          <w:b w:val="0"/>
          <w:bCs/>
          <w:color w:val="499BC9" w:themeColor="accent1"/>
          <w:sz w:val="21"/>
          <w:szCs w:val="21"/>
          <w:bdr w:val="nil"/>
          <w:lang w:bidi="hi-IN"/>
        </w:rPr>
        <w:t xml:space="preserve">  </w:t>
      </w:r>
    </w:p>
    <w:p w14:paraId="2ECCF114" w14:textId="4AC9650E" w:rsidR="00B66AD0" w:rsidRPr="00277A7B" w:rsidRDefault="00B66AD0" w:rsidP="00277A7B">
      <w:r w:rsidRPr="00277A7B">
        <w:t xml:space="preserve"> </w:t>
      </w:r>
    </w:p>
    <w:sectPr w:rsidR="00B66AD0" w:rsidRPr="00277A7B" w:rsidSect="00575390">
      <w:headerReference w:type="default" r:id="rId12"/>
      <w:footerReference w:type="default" r:id="rId13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9CE9" w14:textId="77777777" w:rsidR="00BA5748" w:rsidRDefault="00BA5748">
      <w:r>
        <w:separator/>
      </w:r>
    </w:p>
  </w:endnote>
  <w:endnote w:type="continuationSeparator" w:id="0">
    <w:p w14:paraId="4E734029" w14:textId="77777777" w:rsidR="00BA5748" w:rsidRDefault="00BA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EC323C" w:rsidRPr="006A508B" w:rsidRDefault="00DF3C82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</w:t>
    </w:r>
    <w:r w:rsidR="006A508B"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</w:t>
    </w:r>
    <w:hyperlink r:id="rId1" w:history="1">
      <w:r w:rsidR="006066BB"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="000012B4"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9C819" w14:textId="77777777" w:rsidR="00BA5748" w:rsidRDefault="00BA5748">
      <w:r>
        <w:separator/>
      </w:r>
    </w:p>
  </w:footnote>
  <w:footnote w:type="continuationSeparator" w:id="0">
    <w:p w14:paraId="71E6301F" w14:textId="77777777" w:rsidR="00BA5748" w:rsidRDefault="00BA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003D91" w:rsidRDefault="00003D91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25576"/>
    <w:rsid w:val="00066297"/>
    <w:rsid w:val="00072D6B"/>
    <w:rsid w:val="00097350"/>
    <w:rsid w:val="000B5C22"/>
    <w:rsid w:val="00105DEB"/>
    <w:rsid w:val="001069BB"/>
    <w:rsid w:val="00110BC9"/>
    <w:rsid w:val="00120669"/>
    <w:rsid w:val="001412CB"/>
    <w:rsid w:val="0014160A"/>
    <w:rsid w:val="00141EC7"/>
    <w:rsid w:val="00172101"/>
    <w:rsid w:val="00173944"/>
    <w:rsid w:val="00180B17"/>
    <w:rsid w:val="0018386F"/>
    <w:rsid w:val="00186343"/>
    <w:rsid w:val="00186E3E"/>
    <w:rsid w:val="001C6B05"/>
    <w:rsid w:val="001F422F"/>
    <w:rsid w:val="00244D73"/>
    <w:rsid w:val="00263157"/>
    <w:rsid w:val="00277A7B"/>
    <w:rsid w:val="00286F38"/>
    <w:rsid w:val="002900C7"/>
    <w:rsid w:val="0029137C"/>
    <w:rsid w:val="002A45C6"/>
    <w:rsid w:val="002C6300"/>
    <w:rsid w:val="002C6521"/>
    <w:rsid w:val="002E25AF"/>
    <w:rsid w:val="002F2175"/>
    <w:rsid w:val="003013AC"/>
    <w:rsid w:val="00326516"/>
    <w:rsid w:val="00332A8F"/>
    <w:rsid w:val="00332D70"/>
    <w:rsid w:val="00350DA9"/>
    <w:rsid w:val="00384AD3"/>
    <w:rsid w:val="00387AE3"/>
    <w:rsid w:val="00395E6C"/>
    <w:rsid w:val="003A3A68"/>
    <w:rsid w:val="003A6357"/>
    <w:rsid w:val="003C234D"/>
    <w:rsid w:val="003E370C"/>
    <w:rsid w:val="004075A4"/>
    <w:rsid w:val="00443F70"/>
    <w:rsid w:val="004554F2"/>
    <w:rsid w:val="0046057C"/>
    <w:rsid w:val="004877B8"/>
    <w:rsid w:val="00491BC0"/>
    <w:rsid w:val="004D022E"/>
    <w:rsid w:val="004D12F9"/>
    <w:rsid w:val="004D1737"/>
    <w:rsid w:val="004F14C7"/>
    <w:rsid w:val="0052287C"/>
    <w:rsid w:val="005277AE"/>
    <w:rsid w:val="005315AC"/>
    <w:rsid w:val="00546DCA"/>
    <w:rsid w:val="005700CA"/>
    <w:rsid w:val="005715FB"/>
    <w:rsid w:val="00575390"/>
    <w:rsid w:val="005812BF"/>
    <w:rsid w:val="005861A7"/>
    <w:rsid w:val="006066BB"/>
    <w:rsid w:val="006120BA"/>
    <w:rsid w:val="006120F5"/>
    <w:rsid w:val="00615BFC"/>
    <w:rsid w:val="00631BBE"/>
    <w:rsid w:val="006332D1"/>
    <w:rsid w:val="00653C04"/>
    <w:rsid w:val="0065651C"/>
    <w:rsid w:val="00666A3B"/>
    <w:rsid w:val="00675C9A"/>
    <w:rsid w:val="00695C92"/>
    <w:rsid w:val="006A508B"/>
    <w:rsid w:val="006C6E74"/>
    <w:rsid w:val="006D21E6"/>
    <w:rsid w:val="006D7B51"/>
    <w:rsid w:val="006E5DAB"/>
    <w:rsid w:val="006F0EED"/>
    <w:rsid w:val="006F3283"/>
    <w:rsid w:val="006F39A6"/>
    <w:rsid w:val="0070619F"/>
    <w:rsid w:val="00713C25"/>
    <w:rsid w:val="0073057A"/>
    <w:rsid w:val="007564AE"/>
    <w:rsid w:val="007622F8"/>
    <w:rsid w:val="007872F4"/>
    <w:rsid w:val="00787F27"/>
    <w:rsid w:val="007B51EC"/>
    <w:rsid w:val="007C142C"/>
    <w:rsid w:val="007D7207"/>
    <w:rsid w:val="007E19D0"/>
    <w:rsid w:val="007E6009"/>
    <w:rsid w:val="007F7AAD"/>
    <w:rsid w:val="00806405"/>
    <w:rsid w:val="00883770"/>
    <w:rsid w:val="00884B4B"/>
    <w:rsid w:val="008B2C71"/>
    <w:rsid w:val="008C7692"/>
    <w:rsid w:val="008E7E53"/>
    <w:rsid w:val="0091163A"/>
    <w:rsid w:val="009640FE"/>
    <w:rsid w:val="009844E3"/>
    <w:rsid w:val="009B5869"/>
    <w:rsid w:val="009C557B"/>
    <w:rsid w:val="009E60C9"/>
    <w:rsid w:val="009F1D73"/>
    <w:rsid w:val="009F66CE"/>
    <w:rsid w:val="00A1574B"/>
    <w:rsid w:val="00A33498"/>
    <w:rsid w:val="00A33766"/>
    <w:rsid w:val="00A36CDC"/>
    <w:rsid w:val="00A41FA1"/>
    <w:rsid w:val="00A43220"/>
    <w:rsid w:val="00A55AA9"/>
    <w:rsid w:val="00A6233D"/>
    <w:rsid w:val="00A67EA1"/>
    <w:rsid w:val="00A75CC1"/>
    <w:rsid w:val="00AA1353"/>
    <w:rsid w:val="00AA5343"/>
    <w:rsid w:val="00AB0833"/>
    <w:rsid w:val="00AB5645"/>
    <w:rsid w:val="00AC20C1"/>
    <w:rsid w:val="00B00538"/>
    <w:rsid w:val="00B12EA5"/>
    <w:rsid w:val="00B2291E"/>
    <w:rsid w:val="00B306D1"/>
    <w:rsid w:val="00B5780A"/>
    <w:rsid w:val="00B66AD0"/>
    <w:rsid w:val="00B71EAC"/>
    <w:rsid w:val="00B771CC"/>
    <w:rsid w:val="00B92FAA"/>
    <w:rsid w:val="00B96F9C"/>
    <w:rsid w:val="00BA5748"/>
    <w:rsid w:val="00BA7BF7"/>
    <w:rsid w:val="00BB25E7"/>
    <w:rsid w:val="00BB38B4"/>
    <w:rsid w:val="00BE59C6"/>
    <w:rsid w:val="00C00D0F"/>
    <w:rsid w:val="00C06B49"/>
    <w:rsid w:val="00C321F2"/>
    <w:rsid w:val="00C475BC"/>
    <w:rsid w:val="00C4764A"/>
    <w:rsid w:val="00C47D7D"/>
    <w:rsid w:val="00C54C2B"/>
    <w:rsid w:val="00C847C5"/>
    <w:rsid w:val="00CC0485"/>
    <w:rsid w:val="00CC2FB6"/>
    <w:rsid w:val="00CC5308"/>
    <w:rsid w:val="00CE23BD"/>
    <w:rsid w:val="00D00489"/>
    <w:rsid w:val="00D01BAA"/>
    <w:rsid w:val="00D16FB9"/>
    <w:rsid w:val="00D3261D"/>
    <w:rsid w:val="00D35B52"/>
    <w:rsid w:val="00D42389"/>
    <w:rsid w:val="00D53C94"/>
    <w:rsid w:val="00D55A98"/>
    <w:rsid w:val="00D729EF"/>
    <w:rsid w:val="00DE2CA9"/>
    <w:rsid w:val="00DF3C82"/>
    <w:rsid w:val="00E10BB5"/>
    <w:rsid w:val="00E55764"/>
    <w:rsid w:val="00E7032C"/>
    <w:rsid w:val="00E77782"/>
    <w:rsid w:val="00E84CE4"/>
    <w:rsid w:val="00E9039B"/>
    <w:rsid w:val="00E95F6E"/>
    <w:rsid w:val="00EA3BC2"/>
    <w:rsid w:val="00EC323C"/>
    <w:rsid w:val="00EE1016"/>
    <w:rsid w:val="00EE2892"/>
    <w:rsid w:val="00F148EA"/>
    <w:rsid w:val="00F16BDC"/>
    <w:rsid w:val="00F2398B"/>
    <w:rsid w:val="00F26EA3"/>
    <w:rsid w:val="00F325EB"/>
    <w:rsid w:val="00F52A20"/>
    <w:rsid w:val="00F55BA0"/>
    <w:rsid w:val="00F83EAD"/>
    <w:rsid w:val="00FA7271"/>
    <w:rsid w:val="00FE3F6E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enzfondazione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enzfonda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BA53-7C83-46CC-A713-270C87E1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158</cp:revision>
  <cp:lastPrinted>2020-09-17T09:03:00Z</cp:lastPrinted>
  <dcterms:created xsi:type="dcterms:W3CDTF">2020-06-11T11:57:00Z</dcterms:created>
  <dcterms:modified xsi:type="dcterms:W3CDTF">2020-10-05T14:08:00Z</dcterms:modified>
</cp:coreProperties>
</file>